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2">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8">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9">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A">
      <w:pPr>
        <w:spacing w:after="0" w:line="240" w:lineRule="auto"/>
        <w:ind w:left="720" w:firstLine="72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B">
      <w:pPr>
        <w:spacing w:after="0" w:line="240" w:lineRule="auto"/>
        <w:ind w:left="720" w:firstLine="720"/>
        <w:jc w:val="left"/>
        <w:rPr>
          <w:rFonts w:ascii="Helvetica Neue" w:cs="Helvetica Neue" w:eastAsia="Helvetica Neue" w:hAnsi="Helvetica Neue"/>
          <w:b w:val="1"/>
          <w:sz w:val="32"/>
          <w:szCs w:val="32"/>
        </w:rPr>
      </w:pPr>
      <w:r w:rsidDel="00000000" w:rsidR="00000000" w:rsidRPr="00000000">
        <w:rPr>
          <w:rtl w:val="0"/>
        </w:rPr>
      </w:r>
    </w:p>
    <w:sdt>
      <w:sdtPr>
        <w:lock w:val="contentLocked"/>
        <w:tag w:val="goog_rdk_2"/>
      </w:sdtPr>
      <w:sdtContent>
        <w:tbl>
          <w:tblPr>
            <w:tblStyle w:val="Table1"/>
            <w:tblW w:w="9483.333333333332" w:type="dxa"/>
            <w:jc w:val="left"/>
            <w:tblInd w:w="236.666666666666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3.333333333332"/>
            <w:tblGridChange w:id="0">
              <w:tblGrid>
                <w:gridCol w:w="9483.333333333332"/>
              </w:tblGrid>
            </w:tblGridChange>
          </w:tblGrid>
          <w:tr>
            <w:trPr>
              <w:cantSplit w:val="0"/>
              <w:trHeight w:val="2111.874999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Пожалуйста, убедитесь, что:</w:t>
                  <w:br w:type="textWrapp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32"/>
                    <w:szCs w:val="32"/>
                  </w:rPr>
                </w:pPr>
                <w:sdt>
                  <w:sdtPr>
                    <w:tag w:val="goog_rdk_0"/>
                  </w:sdtPr>
                  <w:sdtContent>
                    <w:r w:rsidDel="00000000" w:rsidR="00000000" w:rsidRPr="00000000">
                      <w:rPr>
                        <w:rFonts w:ascii="Arial Unicode MS" w:cs="Arial Unicode MS" w:eastAsia="Arial Unicode MS" w:hAnsi="Arial Unicode MS"/>
                        <w:b w:val="1"/>
                        <w:sz w:val="32"/>
                        <w:szCs w:val="32"/>
                        <w:rtl w:val="0"/>
                      </w:rPr>
                      <w:t xml:space="preserve">✓ Письмо подписано руководителем вашей компании или Советом директоров;</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32"/>
                    <w:szCs w:val="32"/>
                  </w:rPr>
                </w:pPr>
                <w:sdt>
                  <w:sdtPr>
                    <w:tag w:val="goog_rdk_1"/>
                  </w:sdtPr>
                  <w:sdtContent>
                    <w:r w:rsidDel="00000000" w:rsidR="00000000" w:rsidRPr="00000000">
                      <w:rPr>
                        <w:rFonts w:ascii="Arial Unicode MS" w:cs="Arial Unicode MS" w:eastAsia="Arial Unicode MS" w:hAnsi="Arial Unicode MS"/>
                        <w:b w:val="1"/>
                        <w:sz w:val="32"/>
                        <w:szCs w:val="32"/>
                        <w:rtl w:val="0"/>
                      </w:rPr>
                      <w:t xml:space="preserve">✓ Письмо напечатано на официальном бланке компании.</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32"/>
                    <w:szCs w:val="32"/>
                  </w:rPr>
                </w:pPr>
                <w:r w:rsidDel="00000000" w:rsidR="00000000" w:rsidRPr="00000000">
                  <w:rPr>
                    <w:rtl w:val="0"/>
                  </w:rPr>
                </w:r>
              </w:p>
            </w:tc>
          </w:tr>
        </w:tbl>
      </w:sdtContent>
    </w:sdt>
    <w:p w:rsidR="00000000" w:rsidDel="00000000" w:rsidP="00000000" w:rsidRDefault="00000000" w:rsidRPr="00000000" w14:paraId="00000011">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2">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3">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4">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5">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6">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7">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8">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9">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A">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B">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D">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E">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F">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0">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1">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2">
      <w:pPr>
        <w:spacing w:after="0" w:line="240" w:lineRule="auto"/>
        <w:ind w:left="720" w:firstLine="72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3">
      <w:pPr>
        <w:spacing w:after="0" w:line="240" w:lineRule="auto"/>
        <w:ind w:lef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4">
      <w:pPr>
        <w:spacing w:after="0" w:line="240" w:lineRule="auto"/>
        <w:ind w:lef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ab/>
      </w:r>
    </w:p>
    <w:p w:rsidR="00000000" w:rsidDel="00000000" w:rsidP="00000000" w:rsidRDefault="00000000" w:rsidRPr="00000000" w14:paraId="00000025">
      <w:pPr>
        <w:spacing w:after="0" w:line="240" w:lineRule="auto"/>
        <w:ind w:lef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ab/>
      </w:r>
      <w:r w:rsidDel="00000000" w:rsidR="00000000" w:rsidRPr="00000000">
        <w:rPr>
          <w:rFonts w:ascii="Helvetica Neue" w:cs="Helvetica Neue" w:eastAsia="Helvetica Neue" w:hAnsi="Helvetica Neue"/>
          <w:rtl w:val="0"/>
        </w:rPr>
        <w:t xml:space="preserve">[Дата]</w:t>
        <w:br w:type="textWrapping"/>
      </w:r>
    </w:p>
    <w:p w:rsidR="00000000" w:rsidDel="00000000" w:rsidP="00000000" w:rsidRDefault="00000000" w:rsidRPr="00000000" w14:paraId="00000026">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Его Превосходительству Антониу Гутерришу</w:t>
      </w:r>
    </w:p>
    <w:p w:rsidR="00000000" w:rsidDel="00000000" w:rsidP="00000000" w:rsidRDefault="00000000" w:rsidRPr="00000000" w14:paraId="00000027">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Генеральному секретарю</w:t>
      </w:r>
    </w:p>
    <w:p w:rsidR="00000000" w:rsidDel="00000000" w:rsidP="00000000" w:rsidRDefault="00000000" w:rsidRPr="00000000" w14:paraId="00000028">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Отделение ООН в Женеве</w:t>
      </w:r>
    </w:p>
    <w:p w:rsidR="00000000" w:rsidDel="00000000" w:rsidP="00000000" w:rsidRDefault="00000000" w:rsidRPr="00000000" w14:paraId="00000029">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Дворец Наций</w:t>
      </w:r>
    </w:p>
    <w:p w:rsidR="00000000" w:rsidDel="00000000" w:rsidP="00000000" w:rsidRDefault="00000000" w:rsidRPr="00000000" w14:paraId="0000002A">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1211 Женева 10, Швейцария</w:t>
      </w:r>
    </w:p>
    <w:p w:rsidR="00000000" w:rsidDel="00000000" w:rsidP="00000000" w:rsidRDefault="00000000" w:rsidRPr="00000000" w14:paraId="0000002B">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Тел.: +41 (0)22 917 12 34</w:t>
      </w:r>
    </w:p>
    <w:p w:rsidR="00000000" w:rsidDel="00000000" w:rsidP="00000000" w:rsidRDefault="00000000" w:rsidRPr="00000000" w14:paraId="0000002C">
      <w:pPr>
        <w:spacing w:after="0" w:line="240" w:lineRule="auto"/>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D">
      <w:pPr>
        <w:spacing w:after="0" w:line="240" w:lineRule="auto"/>
        <w:ind w:left="720" w:firstLine="72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Письмо-обязательство для коммерческих организаций</w:t>
      </w:r>
    </w:p>
    <w:p w:rsidR="00000000" w:rsidDel="00000000" w:rsidP="00000000" w:rsidRDefault="00000000" w:rsidRPr="00000000" w14:paraId="0000002E">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Уважаемый господин Генеральный секретарь,</w:t>
      </w:r>
    </w:p>
    <w:p w:rsidR="00000000" w:rsidDel="00000000" w:rsidP="00000000" w:rsidRDefault="00000000" w:rsidRPr="00000000" w14:paraId="00000030">
      <w:pPr>
        <w:spacing w:after="0" w:line="240" w:lineRule="auto"/>
        <w:ind w:left="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br w:type="textWrapping"/>
        <w:tab/>
      </w:r>
      <w:r w:rsidDel="00000000" w:rsidR="00000000" w:rsidRPr="00000000">
        <w:rPr>
          <w:rFonts w:ascii="Helvetica Neue" w:cs="Helvetica Neue" w:eastAsia="Helvetica Neue" w:hAnsi="Helvetica Neue"/>
          <w:highlight w:val="white"/>
          <w:rtl w:val="0"/>
        </w:rPr>
        <w:t xml:space="preserve">Выражая серьезную обеспокоенность в связи с недостаточными усилиями международного сообщества по достижению Целей устойчивого развития, учитывая, что реальный ход мировых событий за последние десятилетия во многом  не соответствует Десяти принципам Глобального договора ООН, мы, преисполненные решимости содействовать преодолению глобальных вызовов, закрепленных в Декларации тысячелетия ООН, подтверждаем нашу приверженность новой </w:t>
      </w:r>
      <w:r w:rsidDel="00000000" w:rsidR="00000000" w:rsidRPr="00000000">
        <w:rPr>
          <w:rFonts w:ascii="Helvetica Neue" w:cs="Helvetica Neue" w:eastAsia="Helvetica Neue" w:hAnsi="Helvetica Neue"/>
          <w:rtl w:val="0"/>
        </w:rPr>
        <w:t xml:space="preserve">Инициативе «Платформа развития»</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rtl w:val="0"/>
        </w:rPr>
        <w:t xml:space="preserve">(далее - “Инициатива”), </w:t>
      </w:r>
      <w:r w:rsidDel="00000000" w:rsidR="00000000" w:rsidRPr="00000000">
        <w:rPr>
          <w:rFonts w:ascii="Helvetica Neue" w:cs="Helvetica Neue" w:eastAsia="Helvetica Neue" w:hAnsi="Helvetica Neue"/>
          <w:highlight w:val="white"/>
          <w:rtl w:val="0"/>
        </w:rPr>
        <w:t xml:space="preserve">провозгласившей «Манифест Платформы Развития».</w:t>
      </w:r>
    </w:p>
    <w:p w:rsidR="00000000" w:rsidDel="00000000" w:rsidP="00000000" w:rsidRDefault="00000000" w:rsidRPr="00000000" w14:paraId="00000031">
      <w:pPr>
        <w:spacing w:after="0" w:line="276"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Также мы подтверждаем свою приверженность заявленным Инициативой восьми Целям Гармоничного Развития (далее – «ЦГР»), интегрируя их в стратегические приоритеты, корпоративную культуру и повседневную деятельность нашей компании. Мы намерены активно содействовать продвижению инициатив, ориентированных на выполнение этих целей.</w:t>
      </w:r>
    </w:p>
    <w:p w:rsidR="00000000" w:rsidDel="00000000" w:rsidP="00000000" w:rsidRDefault="00000000" w:rsidRPr="00000000" w14:paraId="00000032">
      <w:pPr>
        <w:spacing w:after="0" w:line="276"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Мы признаем, что ключевым условием участия в Инициативе является ежегодное представление Отчета о прогрессе (ОП), в котором будут отражены наши усилия по достижению ЦГР. В соответствии с принципами прозрачности и подотчетности, мы берем на себя обязательство публиковать данный отчет в течение года после присоединения к Инициативе, а затем регулярно, на ежегодной основе.</w:t>
      </w:r>
    </w:p>
    <w:p w:rsidR="00000000" w:rsidDel="00000000" w:rsidP="00000000" w:rsidRDefault="00000000" w:rsidRPr="00000000" w14:paraId="00000033">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34">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Отчет будет включать:</w:t>
      </w:r>
    </w:p>
    <w:p w:rsidR="00000000" w:rsidDel="00000000" w:rsidP="00000000" w:rsidRDefault="00000000" w:rsidRPr="00000000" w14:paraId="00000035">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заявление руководства, подтверждающее непрерывную поддержку Инициативы и приверженность ее принципам;</w:t>
      </w:r>
    </w:p>
    <w:p w:rsidR="00000000" w:rsidDel="00000000" w:rsidP="00000000" w:rsidRDefault="00000000" w:rsidRPr="00000000" w14:paraId="00000036">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конкретные действия, предпринятые для продвижения ЦГР (включая принятые инициативы, программы и проекты);</w:t>
      </w:r>
    </w:p>
    <w:p w:rsidR="00000000" w:rsidDel="00000000" w:rsidP="00000000" w:rsidRDefault="00000000" w:rsidRPr="00000000" w14:paraId="00000037">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измеримые результаты, демонстрирующие прогресс в достижении поставленных целей.</w:t>
        <w:br w:type="textWrapping"/>
      </w:r>
    </w:p>
    <w:p w:rsidR="00000000" w:rsidDel="00000000" w:rsidP="00000000" w:rsidRDefault="00000000" w:rsidRPr="00000000" w14:paraId="00000038">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С уважением,</w:t>
        <w:br w:type="textWrapping"/>
        <w:tab/>
        <w:t xml:space="preserve">[Подпись]</w:t>
      </w:r>
    </w:p>
    <w:p w:rsidR="00000000" w:rsidDel="00000000" w:rsidP="00000000" w:rsidRDefault="00000000" w:rsidRPr="00000000" w14:paraId="00000039">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[Имя и должность]</w:t>
      </w:r>
    </w:p>
    <w:p w:rsidR="00000000" w:rsidDel="00000000" w:rsidP="00000000" w:rsidRDefault="00000000" w:rsidRPr="00000000" w14:paraId="0000003A">
      <w:pPr>
        <w:spacing w:after="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[Название компании]</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elvetica Neue" w:cs="Helvetica Neue" w:eastAsia="Helvetica Neue" w:hAnsi="Helvetica Neue"/>
        <w:b w:val="1"/>
      </w:rPr>
    </w:pPr>
    <w:r w:rsidDel="00000000" w:rsidR="00000000" w:rsidRPr="00000000">
      <w:rPr>
        <w:rFonts w:ascii="Roboto" w:cs="Roboto" w:eastAsia="Roboto" w:hAnsi="Roboto"/>
        <w:b w:val="1"/>
        <w:highlight w:val="white"/>
        <w:rtl w:val="0"/>
      </w:rPr>
      <w:t xml:space="preserve">Образец вступительного письма (только для КОМПАНИЙ)</w:t>
      <w:br w:type="textWrapping"/>
    </w:r>
    <w:r w:rsidDel="00000000" w:rsidR="00000000" w:rsidRPr="00000000">
      <w:rPr>
        <w:rFonts w:ascii="Helvetica Neue" w:cs="Helvetica Neue" w:eastAsia="Helvetica Neue" w:hAnsi="Helvetica Neue"/>
        <w:b w:val="1"/>
        <w:rtl w:val="0"/>
      </w:rPr>
      <w:tab/>
      <w:t xml:space="preserve">[Официальный бланк компании]</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elvetica Neue" w:cs="Helvetica Neue" w:eastAsia="Helvetica Neue" w:hAnsi="Helvetica Neue"/>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D2F4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D2F4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D2F4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D2F4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D2F4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D2F4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D2F4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D2F4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D2F4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D2F4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D2F4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D2F4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D2F4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D2F4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D2F4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D2F4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D2F4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D2F4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D2F4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D2F4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D2F4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D2F4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D2F4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D2F48"/>
    <w:rPr>
      <w:i w:val="1"/>
      <w:iCs w:val="1"/>
      <w:color w:val="404040" w:themeColor="text1" w:themeTint="0000BF"/>
    </w:rPr>
  </w:style>
  <w:style w:type="paragraph" w:styleId="ListParagraph">
    <w:name w:val="List Paragraph"/>
    <w:basedOn w:val="Normal"/>
    <w:uiPriority w:val="34"/>
    <w:qFormat w:val="1"/>
    <w:rsid w:val="005D2F48"/>
    <w:pPr>
      <w:ind w:left="720"/>
      <w:contextualSpacing w:val="1"/>
    </w:pPr>
  </w:style>
  <w:style w:type="character" w:styleId="IntenseEmphasis">
    <w:name w:val="Intense Emphasis"/>
    <w:basedOn w:val="DefaultParagraphFont"/>
    <w:uiPriority w:val="21"/>
    <w:qFormat w:val="1"/>
    <w:rsid w:val="005D2F48"/>
    <w:rPr>
      <w:i w:val="1"/>
      <w:iCs w:val="1"/>
      <w:color w:val="0f4761" w:themeColor="accent1" w:themeShade="0000BF"/>
    </w:rPr>
  </w:style>
  <w:style w:type="paragraph" w:styleId="IntenseQuote">
    <w:name w:val="Intense Quote"/>
    <w:basedOn w:val="Normal"/>
    <w:next w:val="Normal"/>
    <w:link w:val="IntenseQuoteChar"/>
    <w:uiPriority w:val="30"/>
    <w:qFormat w:val="1"/>
    <w:rsid w:val="005D2F4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D2F48"/>
    <w:rPr>
      <w:i w:val="1"/>
      <w:iCs w:val="1"/>
      <w:color w:val="0f4761" w:themeColor="accent1" w:themeShade="0000BF"/>
    </w:rPr>
  </w:style>
  <w:style w:type="character" w:styleId="IntenseReference">
    <w:name w:val="Intense Reference"/>
    <w:basedOn w:val="DefaultParagraphFont"/>
    <w:uiPriority w:val="32"/>
    <w:qFormat w:val="1"/>
    <w:rsid w:val="005D2F48"/>
    <w:rPr>
      <w:b w:val="1"/>
      <w:bCs w:val="1"/>
      <w:smallCaps w:val="1"/>
      <w:color w:val="0f4761" w:themeColor="accent1" w:themeShade="0000BF"/>
      <w:spacing w:val="5"/>
    </w:rPr>
  </w:style>
  <w:style w:type="paragraph" w:styleId="Header">
    <w:name w:val="header"/>
    <w:basedOn w:val="Normal"/>
    <w:link w:val="HeaderChar"/>
    <w:uiPriority w:val="99"/>
    <w:unhideWhenUsed w:val="1"/>
    <w:rsid w:val="005D2F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2F48"/>
  </w:style>
  <w:style w:type="paragraph" w:styleId="Footer">
    <w:name w:val="footer"/>
    <w:basedOn w:val="Normal"/>
    <w:link w:val="FooterChar"/>
    <w:uiPriority w:val="99"/>
    <w:unhideWhenUsed w:val="1"/>
    <w:rsid w:val="005D2F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2F48"/>
  </w:style>
  <w:style w:type="table" w:styleId="TableGrid">
    <w:name w:val="Table Grid"/>
    <w:basedOn w:val="TableNormal"/>
    <w:uiPriority w:val="39"/>
    <w:rsid w:val="005D2F4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HelveticaNeue-boldItalic.ttf"/><Relationship Id="rId9" Type="http://schemas.openxmlformats.org/officeDocument/2006/relationships/font" Target="fonts/HelveticaNeue-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5pBrnhc1xqCz4LK8P0KO/IPzQQ==">CgMxLjAaLQoBMBIoCiYIB0IiCg5IZWx2ZXRpY2EgTmV1ZRIQQXJpYWwgVW5pY29kZSBNUxotCgExEigKJggHQiIKDkhlbHZldGljYSBOZXVlEhBBcmlhbCBVbmljb2RlIE1TGh8KATISGgoYCAlSFAoSdGFibGUuYTBvdGt2M2g2b2s5OAByITFINXQ5YnNteFh5Ymt6UE5mUU9malVNUVNILUZ1MDkyRQ==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2025-04-23T22:04:00Z</dcterms:created>
  <dc:creator>Andrew Sandyuk</dc:creator>
</cp:coreProperties>
</file>